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7F72A0" w14:textId="65C3F6AF" w:rsidR="00AB0627" w:rsidRPr="005D6C61" w:rsidRDefault="00A569FF" w:rsidP="00A569FF">
      <w:pPr>
        <w:shd w:val="clear" w:color="auto" w:fill="FFCC66"/>
        <w:jc w:val="center"/>
        <w:rPr>
          <w:rFonts w:ascii="Arial" w:hAnsi="Arial"/>
          <w:b/>
          <w:bCs/>
          <w:sz w:val="52"/>
          <w:szCs w:val="52"/>
        </w:rPr>
      </w:pPr>
      <w:r w:rsidRPr="005D6C61">
        <w:rPr>
          <w:rFonts w:ascii="Arial" w:hAnsi="Arial"/>
          <w:b/>
          <w:bCs/>
          <w:sz w:val="52"/>
          <w:szCs w:val="52"/>
        </w:rPr>
        <w:t xml:space="preserve">Annex 4.3: </w:t>
      </w:r>
      <w:r w:rsidR="00AB0627" w:rsidRPr="005D6C61">
        <w:rPr>
          <w:rFonts w:ascii="Arial" w:hAnsi="Arial"/>
          <w:b/>
          <w:bCs/>
          <w:sz w:val="52"/>
          <w:szCs w:val="52"/>
        </w:rPr>
        <w:t xml:space="preserve">Risk Assessment for </w:t>
      </w:r>
      <w:r w:rsidR="003B75C4" w:rsidRPr="005D6C61">
        <w:rPr>
          <w:rFonts w:ascii="Arial" w:hAnsi="Arial"/>
          <w:b/>
          <w:bCs/>
          <w:sz w:val="52"/>
          <w:szCs w:val="52"/>
        </w:rPr>
        <w:t>SHLS</w:t>
      </w:r>
      <w:r w:rsidR="00AB0627" w:rsidRPr="005D6C61">
        <w:rPr>
          <w:rFonts w:ascii="Arial" w:hAnsi="Arial"/>
          <w:b/>
          <w:bCs/>
          <w:sz w:val="52"/>
          <w:szCs w:val="52"/>
        </w:rPr>
        <w:t xml:space="preserve"> Center</w:t>
      </w:r>
      <w:r w:rsidR="005D6C61">
        <w:rPr>
          <w:rStyle w:val="FootnoteReference"/>
          <w:rFonts w:ascii="Arial" w:hAnsi="Arial"/>
          <w:b/>
          <w:bCs/>
          <w:sz w:val="52"/>
          <w:szCs w:val="52"/>
        </w:rPr>
        <w:footnoteReference w:id="1"/>
      </w:r>
    </w:p>
    <w:tbl>
      <w:tblPr>
        <w:tblW w:w="1427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27"/>
        <w:gridCol w:w="1832"/>
        <w:gridCol w:w="3737"/>
        <w:gridCol w:w="1225"/>
        <w:gridCol w:w="2976"/>
        <w:gridCol w:w="3978"/>
      </w:tblGrid>
      <w:tr w:rsidR="00592AE1" w:rsidRPr="005D6C61" w14:paraId="087FC384" w14:textId="77777777" w:rsidTr="007356B1">
        <w:trPr>
          <w:jc w:val="center"/>
        </w:trPr>
        <w:tc>
          <w:tcPr>
            <w:tcW w:w="527" w:type="dxa"/>
            <w:shd w:val="clear" w:color="auto" w:fill="auto"/>
            <w:vAlign w:val="center"/>
          </w:tcPr>
          <w:p w14:paraId="505D4CA6" w14:textId="77777777" w:rsidR="007D1BD8" w:rsidRPr="005D6C61" w:rsidRDefault="007D1BD8" w:rsidP="007356B1">
            <w:pPr>
              <w:spacing w:after="0" w:line="240" w:lineRule="auto"/>
              <w:jc w:val="center"/>
              <w:rPr>
                <w:rFonts w:ascii="Arial" w:hAnsi="Arial"/>
                <w:b/>
                <w:sz w:val="32"/>
                <w:szCs w:val="32"/>
              </w:rPr>
            </w:pPr>
            <w:r w:rsidRPr="005D6C61">
              <w:rPr>
                <w:rFonts w:ascii="Arial" w:hAnsi="Arial"/>
                <w:b/>
                <w:sz w:val="32"/>
                <w:szCs w:val="32"/>
              </w:rPr>
              <w:t>#</w:t>
            </w:r>
          </w:p>
        </w:tc>
        <w:tc>
          <w:tcPr>
            <w:tcW w:w="1832" w:type="dxa"/>
            <w:shd w:val="clear" w:color="auto" w:fill="auto"/>
            <w:vAlign w:val="center"/>
          </w:tcPr>
          <w:p w14:paraId="2652650E" w14:textId="77777777" w:rsidR="007D1BD8" w:rsidRPr="005D6C61" w:rsidRDefault="007D1BD8" w:rsidP="007356B1">
            <w:pPr>
              <w:spacing w:after="0" w:line="240" w:lineRule="auto"/>
              <w:jc w:val="center"/>
              <w:rPr>
                <w:rFonts w:ascii="Arial" w:hAnsi="Arial"/>
                <w:b/>
                <w:sz w:val="32"/>
                <w:szCs w:val="32"/>
              </w:rPr>
            </w:pPr>
            <w:r w:rsidRPr="005D6C61">
              <w:rPr>
                <w:rFonts w:ascii="Arial" w:hAnsi="Arial"/>
                <w:b/>
                <w:sz w:val="32"/>
                <w:szCs w:val="32"/>
              </w:rPr>
              <w:t>Risk Type</w:t>
            </w:r>
          </w:p>
        </w:tc>
        <w:tc>
          <w:tcPr>
            <w:tcW w:w="3737" w:type="dxa"/>
            <w:shd w:val="clear" w:color="auto" w:fill="auto"/>
            <w:vAlign w:val="center"/>
          </w:tcPr>
          <w:p w14:paraId="41FBA161" w14:textId="77777777" w:rsidR="007D1BD8" w:rsidRPr="005D6C61" w:rsidRDefault="007D1BD8" w:rsidP="007356B1">
            <w:pPr>
              <w:spacing w:after="0" w:line="240" w:lineRule="auto"/>
              <w:jc w:val="center"/>
              <w:rPr>
                <w:rFonts w:ascii="Arial" w:hAnsi="Arial"/>
                <w:b/>
                <w:sz w:val="32"/>
                <w:szCs w:val="32"/>
              </w:rPr>
            </w:pPr>
            <w:r w:rsidRPr="005D6C61">
              <w:rPr>
                <w:rFonts w:ascii="Arial" w:hAnsi="Arial"/>
                <w:b/>
                <w:sz w:val="32"/>
                <w:szCs w:val="32"/>
              </w:rPr>
              <w:t>Details</w:t>
            </w:r>
          </w:p>
        </w:tc>
        <w:tc>
          <w:tcPr>
            <w:tcW w:w="1225" w:type="dxa"/>
            <w:shd w:val="clear" w:color="auto" w:fill="auto"/>
            <w:vAlign w:val="center"/>
          </w:tcPr>
          <w:p w14:paraId="6D6AD12A" w14:textId="77777777" w:rsidR="007D1BD8" w:rsidRPr="005D6C61" w:rsidRDefault="007D1BD8" w:rsidP="007356B1">
            <w:pPr>
              <w:spacing w:after="0" w:line="240" w:lineRule="auto"/>
              <w:jc w:val="center"/>
              <w:rPr>
                <w:rFonts w:ascii="Arial" w:hAnsi="Arial"/>
                <w:b/>
                <w:sz w:val="32"/>
                <w:szCs w:val="32"/>
              </w:rPr>
            </w:pPr>
            <w:r w:rsidRPr="005D6C61">
              <w:rPr>
                <w:rFonts w:ascii="Arial" w:hAnsi="Arial"/>
                <w:b/>
                <w:sz w:val="32"/>
                <w:szCs w:val="32"/>
              </w:rPr>
              <w:t>Risk Level</w:t>
            </w:r>
          </w:p>
        </w:tc>
        <w:tc>
          <w:tcPr>
            <w:tcW w:w="2976" w:type="dxa"/>
            <w:shd w:val="clear" w:color="auto" w:fill="auto"/>
            <w:vAlign w:val="center"/>
          </w:tcPr>
          <w:p w14:paraId="35E72AAD" w14:textId="77777777" w:rsidR="007D1BD8" w:rsidRPr="005D6C61" w:rsidRDefault="007D1BD8" w:rsidP="007356B1">
            <w:pPr>
              <w:spacing w:after="0" w:line="240" w:lineRule="auto"/>
              <w:jc w:val="center"/>
              <w:rPr>
                <w:rFonts w:ascii="Arial" w:hAnsi="Arial"/>
                <w:b/>
                <w:sz w:val="32"/>
                <w:szCs w:val="32"/>
              </w:rPr>
            </w:pPr>
            <w:r w:rsidRPr="005D6C61">
              <w:rPr>
                <w:rFonts w:ascii="Arial" w:hAnsi="Arial"/>
                <w:b/>
                <w:sz w:val="32"/>
                <w:szCs w:val="32"/>
              </w:rPr>
              <w:t>Justification of  Risk Level</w:t>
            </w:r>
          </w:p>
        </w:tc>
        <w:tc>
          <w:tcPr>
            <w:tcW w:w="3978" w:type="dxa"/>
            <w:shd w:val="clear" w:color="auto" w:fill="auto"/>
            <w:vAlign w:val="center"/>
          </w:tcPr>
          <w:p w14:paraId="005CF06A" w14:textId="77777777" w:rsidR="007D1BD8" w:rsidRPr="005D6C61" w:rsidRDefault="007D1BD8" w:rsidP="007356B1">
            <w:pPr>
              <w:spacing w:after="0" w:line="240" w:lineRule="auto"/>
              <w:jc w:val="center"/>
              <w:rPr>
                <w:rFonts w:ascii="Arial" w:hAnsi="Arial"/>
                <w:b/>
                <w:sz w:val="32"/>
                <w:szCs w:val="32"/>
              </w:rPr>
            </w:pPr>
            <w:r w:rsidRPr="005D6C61">
              <w:rPr>
                <w:rFonts w:ascii="Arial" w:hAnsi="Arial"/>
                <w:b/>
                <w:sz w:val="32"/>
                <w:szCs w:val="32"/>
              </w:rPr>
              <w:t>Risk Mitigation Measures</w:t>
            </w:r>
          </w:p>
        </w:tc>
      </w:tr>
      <w:tr w:rsidR="00592AE1" w:rsidRPr="005D6C61" w14:paraId="2824280A" w14:textId="77777777" w:rsidTr="007356B1">
        <w:trPr>
          <w:jc w:val="center"/>
        </w:trPr>
        <w:tc>
          <w:tcPr>
            <w:tcW w:w="527" w:type="dxa"/>
            <w:shd w:val="clear" w:color="auto" w:fill="auto"/>
            <w:vAlign w:val="center"/>
          </w:tcPr>
          <w:p w14:paraId="287C4A7D" w14:textId="77777777" w:rsidR="007D1BD8" w:rsidRPr="005D6C61" w:rsidRDefault="007D1BD8" w:rsidP="007356B1">
            <w:pPr>
              <w:spacing w:after="0" w:line="240" w:lineRule="auto"/>
              <w:jc w:val="center"/>
              <w:rPr>
                <w:rFonts w:ascii="Arial" w:hAnsi="Arial"/>
              </w:rPr>
            </w:pPr>
            <w:r w:rsidRPr="005D6C61">
              <w:rPr>
                <w:rFonts w:ascii="Arial" w:hAnsi="Arial"/>
              </w:rPr>
              <w:t>1</w:t>
            </w:r>
          </w:p>
        </w:tc>
        <w:tc>
          <w:tcPr>
            <w:tcW w:w="1832" w:type="dxa"/>
            <w:shd w:val="clear" w:color="auto" w:fill="auto"/>
            <w:vAlign w:val="center"/>
          </w:tcPr>
          <w:p w14:paraId="434273B8" w14:textId="77777777" w:rsidR="007D1BD8" w:rsidRPr="005D6C61" w:rsidRDefault="007D1BD8" w:rsidP="007356B1">
            <w:pPr>
              <w:spacing w:after="0" w:line="240" w:lineRule="auto"/>
              <w:jc w:val="center"/>
              <w:rPr>
                <w:rFonts w:ascii="Arial" w:hAnsi="Arial"/>
              </w:rPr>
            </w:pPr>
            <w:r w:rsidRPr="005D6C61">
              <w:rPr>
                <w:rFonts w:ascii="Arial" w:hAnsi="Arial"/>
              </w:rPr>
              <w:t>Bombardments</w:t>
            </w:r>
          </w:p>
        </w:tc>
        <w:tc>
          <w:tcPr>
            <w:tcW w:w="3737" w:type="dxa"/>
            <w:shd w:val="clear" w:color="auto" w:fill="auto"/>
            <w:vAlign w:val="center"/>
          </w:tcPr>
          <w:p w14:paraId="675E2E06" w14:textId="39A33D46" w:rsidR="007D1BD8" w:rsidRPr="005D6C61" w:rsidRDefault="00CA00E8" w:rsidP="00CA00E8">
            <w:pPr>
              <w:spacing w:after="0" w:line="240" w:lineRule="auto"/>
              <w:jc w:val="both"/>
              <w:rPr>
                <w:rFonts w:ascii="Arial" w:hAnsi="Arial"/>
              </w:rPr>
            </w:pPr>
            <w:r w:rsidRPr="005D6C61">
              <w:rPr>
                <w:rFonts w:ascii="Arial" w:hAnsi="Arial"/>
              </w:rPr>
              <w:t>A</w:t>
            </w:r>
            <w:r w:rsidR="007D1BD8" w:rsidRPr="005D6C61">
              <w:rPr>
                <w:rFonts w:ascii="Arial" w:hAnsi="Arial"/>
              </w:rPr>
              <w:t xml:space="preserve">rea is subject to have </w:t>
            </w:r>
            <w:r w:rsidRPr="005D6C61">
              <w:rPr>
                <w:rFonts w:ascii="Arial" w:hAnsi="Arial"/>
              </w:rPr>
              <w:t xml:space="preserve">accidental bombardments. </w:t>
            </w:r>
          </w:p>
        </w:tc>
        <w:tc>
          <w:tcPr>
            <w:tcW w:w="1225" w:type="dxa"/>
            <w:shd w:val="clear" w:color="auto" w:fill="auto"/>
            <w:vAlign w:val="center"/>
          </w:tcPr>
          <w:p w14:paraId="23188BFA" w14:textId="77777777" w:rsidR="007D1BD8" w:rsidRPr="005D6C61" w:rsidRDefault="007D1BD8" w:rsidP="007356B1">
            <w:pPr>
              <w:spacing w:after="0" w:line="240" w:lineRule="auto"/>
              <w:jc w:val="center"/>
              <w:rPr>
                <w:rFonts w:ascii="Arial" w:hAnsi="Arial"/>
              </w:rPr>
            </w:pPr>
            <w:r w:rsidRPr="005D6C61">
              <w:rPr>
                <w:rFonts w:ascii="Arial" w:hAnsi="Arial"/>
              </w:rPr>
              <w:t>Low</w:t>
            </w:r>
          </w:p>
        </w:tc>
        <w:tc>
          <w:tcPr>
            <w:tcW w:w="2976" w:type="dxa"/>
            <w:shd w:val="clear" w:color="auto" w:fill="auto"/>
            <w:vAlign w:val="center"/>
          </w:tcPr>
          <w:p w14:paraId="7FBEA998" w14:textId="7035137B" w:rsidR="0005262B" w:rsidRPr="005D6C61" w:rsidRDefault="0005262B" w:rsidP="007356B1">
            <w:pPr>
              <w:pStyle w:val="ListParagraph"/>
              <w:numPr>
                <w:ilvl w:val="0"/>
                <w:numId w:val="1"/>
              </w:numPr>
              <w:tabs>
                <w:tab w:val="left" w:pos="303"/>
              </w:tabs>
              <w:spacing w:after="0" w:line="240" w:lineRule="auto"/>
              <w:ind w:left="159" w:hanging="127"/>
              <w:rPr>
                <w:rFonts w:ascii="Arial" w:hAnsi="Arial"/>
              </w:rPr>
            </w:pPr>
            <w:r w:rsidRPr="005D6C61">
              <w:rPr>
                <w:rFonts w:ascii="Arial" w:hAnsi="Arial"/>
              </w:rPr>
              <w:t xml:space="preserve">The center is in the middle of the village </w:t>
            </w:r>
            <w:r w:rsidR="00884520" w:rsidRPr="005D6C61">
              <w:rPr>
                <w:rFonts w:ascii="Arial" w:hAnsi="Arial"/>
              </w:rPr>
              <w:t>at more t</w:t>
            </w:r>
            <w:r w:rsidR="00CA00E8" w:rsidRPr="005D6C61">
              <w:rPr>
                <w:rFonts w:ascii="Arial" w:hAnsi="Arial"/>
              </w:rPr>
              <w:t>han 1km from the bo</w:t>
            </w:r>
            <w:r w:rsidR="00884520" w:rsidRPr="005D6C61">
              <w:rPr>
                <w:rFonts w:ascii="Arial" w:hAnsi="Arial"/>
              </w:rPr>
              <w:t>rder</w:t>
            </w:r>
          </w:p>
          <w:p w14:paraId="507D19C3" w14:textId="77777777" w:rsidR="0005262B" w:rsidRPr="005D6C61" w:rsidRDefault="0005262B" w:rsidP="007356B1">
            <w:pPr>
              <w:pStyle w:val="ListParagraph"/>
              <w:numPr>
                <w:ilvl w:val="0"/>
                <w:numId w:val="1"/>
              </w:numPr>
              <w:tabs>
                <w:tab w:val="left" w:pos="303"/>
              </w:tabs>
              <w:spacing w:after="0" w:line="240" w:lineRule="auto"/>
              <w:ind w:left="159" w:hanging="127"/>
              <w:rPr>
                <w:rFonts w:ascii="Arial" w:hAnsi="Arial"/>
              </w:rPr>
            </w:pPr>
            <w:r w:rsidRPr="005D6C61">
              <w:rPr>
                <w:rFonts w:ascii="Arial" w:hAnsi="Arial"/>
              </w:rPr>
              <w:t>No cases were reported of such incident based on the authorities statement</w:t>
            </w:r>
          </w:p>
          <w:p w14:paraId="6A523D42" w14:textId="3F395729" w:rsidR="007D1BD8" w:rsidRPr="005D6C61" w:rsidRDefault="00884520" w:rsidP="00CA00E8">
            <w:pPr>
              <w:pStyle w:val="ListParagraph"/>
              <w:numPr>
                <w:ilvl w:val="0"/>
                <w:numId w:val="1"/>
              </w:numPr>
              <w:tabs>
                <w:tab w:val="left" w:pos="303"/>
              </w:tabs>
              <w:spacing w:after="0" w:line="240" w:lineRule="auto"/>
              <w:ind w:left="159" w:hanging="127"/>
              <w:rPr>
                <w:rFonts w:ascii="Arial" w:hAnsi="Arial"/>
              </w:rPr>
            </w:pPr>
            <w:r w:rsidRPr="005D6C61">
              <w:rPr>
                <w:rFonts w:ascii="Arial" w:hAnsi="Arial"/>
              </w:rPr>
              <w:t>A school</w:t>
            </w:r>
            <w:r w:rsidR="00822082" w:rsidRPr="005D6C61">
              <w:rPr>
                <w:rFonts w:ascii="Arial" w:hAnsi="Arial"/>
              </w:rPr>
              <w:t xml:space="preserve"> is</w:t>
            </w:r>
            <w:r w:rsidRPr="005D6C61">
              <w:rPr>
                <w:rFonts w:ascii="Arial" w:hAnsi="Arial"/>
              </w:rPr>
              <w:t xml:space="preserve"> located</w:t>
            </w:r>
            <w:r w:rsidR="00822082" w:rsidRPr="005D6C61">
              <w:rPr>
                <w:rFonts w:ascii="Arial" w:hAnsi="Arial"/>
              </w:rPr>
              <w:t xml:space="preserve"> near center which create</w:t>
            </w:r>
            <w:r w:rsidRPr="005D6C61">
              <w:rPr>
                <w:rFonts w:ascii="Arial" w:hAnsi="Arial"/>
              </w:rPr>
              <w:t>s</w:t>
            </w:r>
            <w:r w:rsidR="00822082" w:rsidRPr="005D6C61">
              <w:rPr>
                <w:rFonts w:ascii="Arial" w:hAnsi="Arial"/>
              </w:rPr>
              <w:t xml:space="preserve"> more observation</w:t>
            </w:r>
            <w:r w:rsidR="000A4F7A" w:rsidRPr="005D6C61">
              <w:rPr>
                <w:rFonts w:ascii="Arial" w:hAnsi="Arial"/>
              </w:rPr>
              <w:t xml:space="preserve"> and protection</w:t>
            </w:r>
            <w:r w:rsidR="00822082" w:rsidRPr="005D6C61">
              <w:rPr>
                <w:rFonts w:ascii="Arial" w:hAnsi="Arial"/>
              </w:rPr>
              <w:t xml:space="preserve"> by the local authority to the area </w:t>
            </w:r>
            <w:r w:rsidR="0005262B" w:rsidRPr="005D6C61">
              <w:rPr>
                <w:rFonts w:ascii="Arial" w:hAnsi="Arial"/>
              </w:rPr>
              <w:t xml:space="preserve"> </w:t>
            </w:r>
          </w:p>
        </w:tc>
        <w:tc>
          <w:tcPr>
            <w:tcW w:w="3978" w:type="dxa"/>
            <w:shd w:val="clear" w:color="auto" w:fill="auto"/>
            <w:vAlign w:val="center"/>
          </w:tcPr>
          <w:p w14:paraId="7004EAA2" w14:textId="77777777" w:rsidR="007D1BD8" w:rsidRPr="005D6C61" w:rsidRDefault="0005262B" w:rsidP="007356B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17" w:hanging="284"/>
              <w:rPr>
                <w:rFonts w:ascii="Arial" w:hAnsi="Arial"/>
              </w:rPr>
            </w:pPr>
            <w:r w:rsidRPr="005D6C61">
              <w:rPr>
                <w:rFonts w:ascii="Arial" w:hAnsi="Arial"/>
              </w:rPr>
              <w:t xml:space="preserve">Follow up with the political news in the area </w:t>
            </w:r>
          </w:p>
          <w:p w14:paraId="07AA4B01" w14:textId="77777777" w:rsidR="0005262B" w:rsidRPr="005D6C61" w:rsidRDefault="0005262B" w:rsidP="007356B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17" w:hanging="284"/>
              <w:rPr>
                <w:rFonts w:ascii="Arial" w:hAnsi="Arial"/>
              </w:rPr>
            </w:pPr>
            <w:r w:rsidRPr="005D6C61">
              <w:rPr>
                <w:rFonts w:ascii="Arial" w:hAnsi="Arial"/>
              </w:rPr>
              <w:t xml:space="preserve">Keep open channels with the local authorities who promised to keep us updated </w:t>
            </w:r>
          </w:p>
          <w:p w14:paraId="2B0C2C79" w14:textId="106D65F3" w:rsidR="0005262B" w:rsidRPr="005D6C61" w:rsidRDefault="0005262B" w:rsidP="007356B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17" w:hanging="284"/>
              <w:rPr>
                <w:rFonts w:ascii="Arial" w:hAnsi="Arial"/>
              </w:rPr>
            </w:pPr>
            <w:r w:rsidRPr="005D6C61">
              <w:rPr>
                <w:rFonts w:ascii="Arial" w:hAnsi="Arial"/>
              </w:rPr>
              <w:t>Staff check daily</w:t>
            </w:r>
            <w:r w:rsidR="00BA77FD" w:rsidRPr="005D6C61">
              <w:rPr>
                <w:rFonts w:ascii="Arial" w:hAnsi="Arial"/>
              </w:rPr>
              <w:t xml:space="preserve"> in</w:t>
            </w:r>
            <w:r w:rsidRPr="005D6C61">
              <w:rPr>
                <w:rFonts w:ascii="Arial" w:hAnsi="Arial"/>
              </w:rPr>
              <w:t xml:space="preserve"> </w:t>
            </w:r>
            <w:r w:rsidR="00BA77FD" w:rsidRPr="005D6C61">
              <w:rPr>
                <w:rFonts w:ascii="Arial" w:hAnsi="Arial"/>
              </w:rPr>
              <w:t xml:space="preserve">the morning </w:t>
            </w:r>
            <w:r w:rsidRPr="005D6C61">
              <w:rPr>
                <w:rFonts w:ascii="Arial" w:hAnsi="Arial"/>
              </w:rPr>
              <w:t xml:space="preserve">with </w:t>
            </w:r>
            <w:r w:rsidR="006D4FFD" w:rsidRPr="005D6C61">
              <w:rPr>
                <w:rFonts w:ascii="Arial" w:hAnsi="Arial"/>
              </w:rPr>
              <w:t>p</w:t>
            </w:r>
            <w:r w:rsidR="0039215C" w:rsidRPr="005D6C61">
              <w:rPr>
                <w:rFonts w:ascii="Arial" w:hAnsi="Arial"/>
              </w:rPr>
              <w:t xml:space="preserve">artner </w:t>
            </w:r>
            <w:r w:rsidRPr="005D6C61">
              <w:rPr>
                <w:rFonts w:ascii="Arial" w:hAnsi="Arial"/>
              </w:rPr>
              <w:t xml:space="preserve">security </w:t>
            </w:r>
            <w:r w:rsidR="00BA77FD" w:rsidRPr="005D6C61">
              <w:rPr>
                <w:rFonts w:ascii="Arial" w:hAnsi="Arial"/>
              </w:rPr>
              <w:t xml:space="preserve">officer </w:t>
            </w:r>
          </w:p>
          <w:p w14:paraId="0D12DFE6" w14:textId="77777777" w:rsidR="00060468" w:rsidRPr="005D6C61" w:rsidRDefault="0039215C" w:rsidP="0039215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17" w:hanging="284"/>
              <w:rPr>
                <w:rFonts w:ascii="Arial" w:hAnsi="Arial"/>
              </w:rPr>
            </w:pPr>
            <w:r w:rsidRPr="005D6C61">
              <w:rPr>
                <w:rFonts w:ascii="Arial" w:hAnsi="Arial"/>
              </w:rPr>
              <w:t>International partner</w:t>
            </w:r>
            <w:r w:rsidR="00884520" w:rsidRPr="005D6C61">
              <w:rPr>
                <w:rFonts w:ascii="Arial" w:hAnsi="Arial"/>
              </w:rPr>
              <w:t xml:space="preserve"> has</w:t>
            </w:r>
            <w:r w:rsidRPr="005D6C61">
              <w:rPr>
                <w:rFonts w:ascii="Arial" w:hAnsi="Arial"/>
              </w:rPr>
              <w:t xml:space="preserve"> open </w:t>
            </w:r>
            <w:r w:rsidR="00060468" w:rsidRPr="005D6C61">
              <w:rPr>
                <w:rFonts w:ascii="Arial" w:hAnsi="Arial"/>
              </w:rPr>
              <w:t xml:space="preserve">channels with local partner to exchange information specially about  security issues   </w:t>
            </w:r>
          </w:p>
        </w:tc>
      </w:tr>
      <w:tr w:rsidR="00592AE1" w:rsidRPr="005D6C61" w14:paraId="26366237" w14:textId="77777777" w:rsidTr="007356B1">
        <w:trPr>
          <w:jc w:val="center"/>
        </w:trPr>
        <w:tc>
          <w:tcPr>
            <w:tcW w:w="527" w:type="dxa"/>
            <w:shd w:val="clear" w:color="auto" w:fill="auto"/>
            <w:vAlign w:val="center"/>
          </w:tcPr>
          <w:p w14:paraId="0E20C4ED" w14:textId="77777777" w:rsidR="007D1BD8" w:rsidRPr="005D6C61" w:rsidRDefault="000F0F94" w:rsidP="007356B1">
            <w:pPr>
              <w:spacing w:after="0" w:line="240" w:lineRule="auto"/>
              <w:jc w:val="center"/>
              <w:rPr>
                <w:rFonts w:ascii="Arial" w:hAnsi="Arial"/>
              </w:rPr>
            </w:pPr>
            <w:r w:rsidRPr="005D6C61">
              <w:rPr>
                <w:rFonts w:ascii="Arial" w:hAnsi="Arial"/>
              </w:rPr>
              <w:t>2</w:t>
            </w:r>
          </w:p>
        </w:tc>
        <w:tc>
          <w:tcPr>
            <w:tcW w:w="1832" w:type="dxa"/>
            <w:shd w:val="clear" w:color="auto" w:fill="auto"/>
            <w:vAlign w:val="center"/>
          </w:tcPr>
          <w:p w14:paraId="1A2F81E8" w14:textId="038F947C" w:rsidR="007D1BD8" w:rsidRPr="005D6C61" w:rsidRDefault="00822082" w:rsidP="00CA00E8">
            <w:pPr>
              <w:spacing w:after="0" w:line="240" w:lineRule="auto"/>
              <w:rPr>
                <w:rFonts w:ascii="Arial" w:hAnsi="Arial"/>
              </w:rPr>
            </w:pPr>
            <w:r w:rsidRPr="005D6C61">
              <w:rPr>
                <w:rFonts w:ascii="Arial" w:hAnsi="Arial"/>
              </w:rPr>
              <w:t xml:space="preserve">Cars/ vans crossing the borders </w:t>
            </w:r>
            <w:r w:rsidR="00CA00E8" w:rsidRPr="005D6C61">
              <w:rPr>
                <w:rFonts w:ascii="Arial" w:hAnsi="Arial"/>
              </w:rPr>
              <w:t>illegally and quickly</w:t>
            </w:r>
          </w:p>
        </w:tc>
        <w:tc>
          <w:tcPr>
            <w:tcW w:w="3737" w:type="dxa"/>
            <w:shd w:val="clear" w:color="auto" w:fill="auto"/>
            <w:vAlign w:val="center"/>
          </w:tcPr>
          <w:p w14:paraId="2B975189" w14:textId="77777777" w:rsidR="007D1BD8" w:rsidRPr="005D6C61" w:rsidRDefault="00822082" w:rsidP="007356B1">
            <w:pPr>
              <w:spacing w:after="0" w:line="240" w:lineRule="auto"/>
              <w:jc w:val="both"/>
              <w:rPr>
                <w:rFonts w:ascii="Arial" w:hAnsi="Arial"/>
              </w:rPr>
            </w:pPr>
            <w:r w:rsidRPr="005D6C61">
              <w:rPr>
                <w:rFonts w:ascii="Arial" w:hAnsi="Arial"/>
              </w:rPr>
              <w:t xml:space="preserve">Some incidents happened </w:t>
            </w:r>
            <w:r w:rsidR="006E797E" w:rsidRPr="005D6C61">
              <w:rPr>
                <w:rFonts w:ascii="Arial" w:hAnsi="Arial"/>
              </w:rPr>
              <w:t xml:space="preserve">but </w:t>
            </w:r>
            <w:r w:rsidR="00C74322" w:rsidRPr="005D6C61">
              <w:rPr>
                <w:rFonts w:ascii="Arial" w:hAnsi="Arial"/>
              </w:rPr>
              <w:t xml:space="preserve">not </w:t>
            </w:r>
            <w:r w:rsidR="006E797E" w:rsidRPr="005D6C61">
              <w:rPr>
                <w:rFonts w:ascii="Arial" w:hAnsi="Arial"/>
              </w:rPr>
              <w:t xml:space="preserve">in the area </w:t>
            </w:r>
          </w:p>
        </w:tc>
        <w:tc>
          <w:tcPr>
            <w:tcW w:w="1225" w:type="dxa"/>
            <w:shd w:val="clear" w:color="auto" w:fill="auto"/>
            <w:vAlign w:val="center"/>
          </w:tcPr>
          <w:p w14:paraId="671FCDB5" w14:textId="77777777" w:rsidR="007D1BD8" w:rsidRPr="005D6C61" w:rsidRDefault="006E797E" w:rsidP="007356B1">
            <w:pPr>
              <w:spacing w:after="0" w:line="240" w:lineRule="auto"/>
              <w:jc w:val="center"/>
              <w:rPr>
                <w:rFonts w:ascii="Arial" w:hAnsi="Arial"/>
              </w:rPr>
            </w:pPr>
            <w:r w:rsidRPr="005D6C61">
              <w:rPr>
                <w:rFonts w:ascii="Arial" w:hAnsi="Arial"/>
              </w:rPr>
              <w:t>Low</w:t>
            </w:r>
          </w:p>
        </w:tc>
        <w:tc>
          <w:tcPr>
            <w:tcW w:w="2976" w:type="dxa"/>
            <w:shd w:val="clear" w:color="auto" w:fill="auto"/>
            <w:vAlign w:val="center"/>
          </w:tcPr>
          <w:p w14:paraId="4A2389E5" w14:textId="1D849E0B" w:rsidR="007D1BD8" w:rsidRPr="005D6C61" w:rsidRDefault="00E826BD" w:rsidP="00CA00E8">
            <w:pPr>
              <w:spacing w:after="0" w:line="240" w:lineRule="auto"/>
              <w:rPr>
                <w:rFonts w:ascii="Arial" w:hAnsi="Arial"/>
              </w:rPr>
            </w:pPr>
            <w:r w:rsidRPr="005D6C61">
              <w:rPr>
                <w:rFonts w:ascii="Arial" w:hAnsi="Arial"/>
              </w:rPr>
              <w:t>When it happened</w:t>
            </w:r>
            <w:r w:rsidR="00884520" w:rsidRPr="005D6C61">
              <w:rPr>
                <w:rFonts w:ascii="Arial" w:hAnsi="Arial"/>
              </w:rPr>
              <w:t>,</w:t>
            </w:r>
            <w:r w:rsidRPr="005D6C61">
              <w:rPr>
                <w:rFonts w:ascii="Arial" w:hAnsi="Arial"/>
              </w:rPr>
              <w:t xml:space="preserve"> the authority reactions were fast and firm and no harm occurr</w:t>
            </w:r>
            <w:r w:rsidR="00CA00E8" w:rsidRPr="005D6C61">
              <w:rPr>
                <w:rFonts w:ascii="Arial" w:hAnsi="Arial"/>
              </w:rPr>
              <w:t xml:space="preserve">ed. </w:t>
            </w:r>
          </w:p>
        </w:tc>
        <w:tc>
          <w:tcPr>
            <w:tcW w:w="3978" w:type="dxa"/>
            <w:shd w:val="clear" w:color="auto" w:fill="auto"/>
            <w:vAlign w:val="center"/>
          </w:tcPr>
          <w:p w14:paraId="506DFAAB" w14:textId="09808BA4" w:rsidR="007D1BD8" w:rsidRPr="005D6C61" w:rsidRDefault="00884520" w:rsidP="008801AA">
            <w:pPr>
              <w:spacing w:after="0" w:line="240" w:lineRule="auto"/>
              <w:ind w:left="318" w:hanging="318"/>
              <w:rPr>
                <w:rFonts w:ascii="Arial" w:hAnsi="Arial"/>
              </w:rPr>
            </w:pPr>
            <w:r w:rsidRPr="005D6C61">
              <w:rPr>
                <w:rFonts w:ascii="Arial" w:hAnsi="Arial"/>
              </w:rPr>
              <w:t>1</w:t>
            </w:r>
            <w:r w:rsidR="00E826BD" w:rsidRPr="005D6C61">
              <w:rPr>
                <w:rFonts w:ascii="Arial" w:hAnsi="Arial"/>
              </w:rPr>
              <w:t>.</w:t>
            </w:r>
            <w:r w:rsidRPr="005D6C61">
              <w:rPr>
                <w:rFonts w:ascii="Arial" w:hAnsi="Arial"/>
              </w:rPr>
              <w:t xml:space="preserve"> </w:t>
            </w:r>
            <w:r w:rsidR="008801AA" w:rsidRPr="005D6C61">
              <w:rPr>
                <w:rFonts w:ascii="Arial" w:hAnsi="Arial"/>
              </w:rPr>
              <w:t xml:space="preserve"> </w:t>
            </w:r>
            <w:r w:rsidRPr="005D6C61">
              <w:rPr>
                <w:rFonts w:ascii="Arial" w:hAnsi="Arial"/>
              </w:rPr>
              <w:t>T</w:t>
            </w:r>
            <w:r w:rsidR="00E826BD" w:rsidRPr="005D6C61">
              <w:rPr>
                <w:rFonts w:ascii="Arial" w:hAnsi="Arial"/>
              </w:rPr>
              <w:t xml:space="preserve">he center </w:t>
            </w:r>
            <w:r w:rsidR="007F76AC" w:rsidRPr="005D6C61">
              <w:rPr>
                <w:rFonts w:ascii="Arial" w:hAnsi="Arial"/>
              </w:rPr>
              <w:t>is in the middle of the village</w:t>
            </w:r>
            <w:r w:rsidR="00545138" w:rsidRPr="005D6C61">
              <w:rPr>
                <w:rFonts w:ascii="Arial" w:hAnsi="Arial"/>
              </w:rPr>
              <w:t>, so if any such incident</w:t>
            </w:r>
            <w:r w:rsidR="00E826BD" w:rsidRPr="005D6C61">
              <w:rPr>
                <w:rFonts w:ascii="Arial" w:hAnsi="Arial"/>
              </w:rPr>
              <w:t xml:space="preserve"> would happen, </w:t>
            </w:r>
            <w:r w:rsidR="00592AE1" w:rsidRPr="005D6C61">
              <w:rPr>
                <w:rFonts w:ascii="Arial" w:hAnsi="Arial"/>
              </w:rPr>
              <w:t>it won’t affect dir</w:t>
            </w:r>
            <w:r w:rsidR="00985E17" w:rsidRPr="005D6C61">
              <w:rPr>
                <w:rFonts w:ascii="Arial" w:hAnsi="Arial"/>
              </w:rPr>
              <w:t>ectly the persons in the center</w:t>
            </w:r>
            <w:r w:rsidR="00CA00E8" w:rsidRPr="005D6C61">
              <w:rPr>
                <w:rFonts w:ascii="Arial" w:hAnsi="Arial"/>
              </w:rPr>
              <w:t>.</w:t>
            </w:r>
          </w:p>
        </w:tc>
      </w:tr>
      <w:tr w:rsidR="00592AE1" w:rsidRPr="005D6C61" w14:paraId="5B22C98E" w14:textId="77777777" w:rsidTr="007356B1">
        <w:trPr>
          <w:jc w:val="center"/>
        </w:trPr>
        <w:tc>
          <w:tcPr>
            <w:tcW w:w="527" w:type="dxa"/>
            <w:shd w:val="clear" w:color="auto" w:fill="auto"/>
            <w:vAlign w:val="center"/>
          </w:tcPr>
          <w:p w14:paraId="0F62A7A2" w14:textId="77777777" w:rsidR="007D1BD8" w:rsidRPr="005D6C61" w:rsidRDefault="00D3344D" w:rsidP="007356B1">
            <w:pPr>
              <w:spacing w:after="0" w:line="240" w:lineRule="auto"/>
              <w:jc w:val="center"/>
              <w:rPr>
                <w:rFonts w:ascii="Arial" w:hAnsi="Arial"/>
              </w:rPr>
            </w:pPr>
            <w:r w:rsidRPr="005D6C61">
              <w:rPr>
                <w:rFonts w:ascii="Arial" w:hAnsi="Arial"/>
              </w:rPr>
              <w:t>3</w:t>
            </w:r>
          </w:p>
        </w:tc>
        <w:tc>
          <w:tcPr>
            <w:tcW w:w="1832" w:type="dxa"/>
            <w:shd w:val="clear" w:color="auto" w:fill="auto"/>
            <w:vAlign w:val="center"/>
          </w:tcPr>
          <w:p w14:paraId="56C5A88C" w14:textId="77777777" w:rsidR="007D1BD8" w:rsidRPr="005D6C61" w:rsidRDefault="008D6ED1" w:rsidP="007356B1">
            <w:pPr>
              <w:spacing w:after="0" w:line="240" w:lineRule="auto"/>
              <w:rPr>
                <w:rFonts w:ascii="Arial" w:hAnsi="Arial"/>
              </w:rPr>
            </w:pPr>
            <w:r w:rsidRPr="005D6C61">
              <w:rPr>
                <w:rFonts w:ascii="Arial" w:hAnsi="Arial"/>
              </w:rPr>
              <w:t xml:space="preserve">Clashes/ conflicts at the borders </w:t>
            </w:r>
          </w:p>
        </w:tc>
        <w:tc>
          <w:tcPr>
            <w:tcW w:w="3737" w:type="dxa"/>
            <w:shd w:val="clear" w:color="auto" w:fill="auto"/>
            <w:vAlign w:val="center"/>
          </w:tcPr>
          <w:p w14:paraId="77DFF3A0" w14:textId="25DA8FB3" w:rsidR="007D1BD8" w:rsidRPr="005D6C61" w:rsidRDefault="007F76AC" w:rsidP="00CA00E8">
            <w:pPr>
              <w:spacing w:after="0" w:line="240" w:lineRule="auto"/>
              <w:jc w:val="both"/>
              <w:rPr>
                <w:rFonts w:ascii="Arial" w:hAnsi="Arial"/>
              </w:rPr>
            </w:pPr>
            <w:r w:rsidRPr="005D6C61">
              <w:rPr>
                <w:rFonts w:ascii="Arial" w:hAnsi="Arial"/>
              </w:rPr>
              <w:t>B</w:t>
            </w:r>
            <w:r w:rsidR="008D6ED1" w:rsidRPr="005D6C61">
              <w:rPr>
                <w:rFonts w:ascii="Arial" w:hAnsi="Arial"/>
              </w:rPr>
              <w:t>etwee</w:t>
            </w:r>
            <w:r w:rsidRPr="005D6C61">
              <w:rPr>
                <w:rFonts w:ascii="Arial" w:hAnsi="Arial"/>
              </w:rPr>
              <w:t xml:space="preserve">n </w:t>
            </w:r>
            <w:r w:rsidR="00CA00E8" w:rsidRPr="005D6C61">
              <w:rPr>
                <w:rFonts w:ascii="Arial" w:hAnsi="Arial"/>
              </w:rPr>
              <w:t xml:space="preserve">armed groups. </w:t>
            </w:r>
            <w:r w:rsidRPr="005D6C61">
              <w:rPr>
                <w:rFonts w:ascii="Arial" w:hAnsi="Arial"/>
              </w:rPr>
              <w:t xml:space="preserve"> </w:t>
            </w:r>
          </w:p>
        </w:tc>
        <w:tc>
          <w:tcPr>
            <w:tcW w:w="1225" w:type="dxa"/>
            <w:shd w:val="clear" w:color="auto" w:fill="auto"/>
            <w:vAlign w:val="center"/>
          </w:tcPr>
          <w:p w14:paraId="65922920" w14:textId="77777777" w:rsidR="007D1BD8" w:rsidRPr="005D6C61" w:rsidRDefault="007F76AC" w:rsidP="007356B1">
            <w:pPr>
              <w:spacing w:after="0" w:line="240" w:lineRule="auto"/>
              <w:jc w:val="center"/>
              <w:rPr>
                <w:rFonts w:ascii="Arial" w:hAnsi="Arial"/>
              </w:rPr>
            </w:pPr>
            <w:r w:rsidRPr="005D6C61">
              <w:rPr>
                <w:rFonts w:ascii="Arial" w:hAnsi="Arial"/>
              </w:rPr>
              <w:t>Low</w:t>
            </w:r>
          </w:p>
        </w:tc>
        <w:tc>
          <w:tcPr>
            <w:tcW w:w="2976" w:type="dxa"/>
            <w:shd w:val="clear" w:color="auto" w:fill="auto"/>
            <w:vAlign w:val="center"/>
          </w:tcPr>
          <w:p w14:paraId="33408EF6" w14:textId="2CD8C279" w:rsidR="00985E17" w:rsidRPr="005D6C61" w:rsidRDefault="007F76AC" w:rsidP="00985E17">
            <w:pPr>
              <w:tabs>
                <w:tab w:val="left" w:pos="303"/>
              </w:tabs>
              <w:spacing w:after="0" w:line="240" w:lineRule="auto"/>
              <w:rPr>
                <w:rFonts w:ascii="Arial" w:hAnsi="Arial"/>
              </w:rPr>
            </w:pPr>
            <w:r w:rsidRPr="005D6C61">
              <w:rPr>
                <w:rFonts w:ascii="Arial" w:hAnsi="Arial"/>
              </w:rPr>
              <w:t>1.</w:t>
            </w:r>
            <w:r w:rsidR="00985E17" w:rsidRPr="005D6C61">
              <w:rPr>
                <w:rFonts w:ascii="Arial" w:hAnsi="Arial"/>
              </w:rPr>
              <w:t xml:space="preserve"> </w:t>
            </w:r>
            <w:r w:rsidRPr="005D6C61">
              <w:rPr>
                <w:rFonts w:ascii="Arial" w:hAnsi="Arial"/>
              </w:rPr>
              <w:t>The center is in the middle of the village a</w:t>
            </w:r>
            <w:r w:rsidR="00545138" w:rsidRPr="005D6C61">
              <w:rPr>
                <w:rFonts w:ascii="Arial" w:hAnsi="Arial"/>
              </w:rPr>
              <w:t>t more than 1km from the bo</w:t>
            </w:r>
            <w:r w:rsidR="00985E17" w:rsidRPr="005D6C61">
              <w:rPr>
                <w:rFonts w:ascii="Arial" w:hAnsi="Arial"/>
              </w:rPr>
              <w:t>rder</w:t>
            </w:r>
            <w:r w:rsidRPr="005D6C61">
              <w:rPr>
                <w:rFonts w:ascii="Arial" w:hAnsi="Arial"/>
              </w:rPr>
              <w:t xml:space="preserve"> </w:t>
            </w:r>
          </w:p>
          <w:p w14:paraId="4EB94124" w14:textId="10B67630" w:rsidR="007F76AC" w:rsidRPr="005D6C61" w:rsidRDefault="00985E17" w:rsidP="00985E17">
            <w:pPr>
              <w:tabs>
                <w:tab w:val="left" w:pos="303"/>
              </w:tabs>
              <w:spacing w:after="0" w:line="240" w:lineRule="auto"/>
              <w:rPr>
                <w:rFonts w:ascii="Arial" w:hAnsi="Arial"/>
              </w:rPr>
            </w:pPr>
            <w:r w:rsidRPr="005D6C61">
              <w:rPr>
                <w:rFonts w:ascii="Arial" w:hAnsi="Arial"/>
              </w:rPr>
              <w:t>2</w:t>
            </w:r>
            <w:r w:rsidR="007F76AC" w:rsidRPr="005D6C61">
              <w:rPr>
                <w:rFonts w:ascii="Arial" w:hAnsi="Arial"/>
              </w:rPr>
              <w:t xml:space="preserve">. </w:t>
            </w:r>
            <w:r w:rsidRPr="005D6C61">
              <w:rPr>
                <w:rFonts w:ascii="Arial" w:hAnsi="Arial"/>
              </w:rPr>
              <w:t xml:space="preserve"> The authorities are carefully monitoring the situation and controlling the boarder</w:t>
            </w:r>
            <w:r w:rsidR="007F76AC" w:rsidRPr="005D6C61">
              <w:rPr>
                <w:rFonts w:ascii="Arial" w:hAnsi="Arial"/>
              </w:rPr>
              <w:t xml:space="preserve"> </w:t>
            </w:r>
          </w:p>
          <w:p w14:paraId="3404F0C0" w14:textId="77777777" w:rsidR="007D1BD8" w:rsidRPr="005D6C61" w:rsidRDefault="007D1BD8" w:rsidP="007356B1">
            <w:pPr>
              <w:spacing w:after="0" w:line="240" w:lineRule="auto"/>
              <w:jc w:val="center"/>
              <w:rPr>
                <w:rFonts w:ascii="Arial" w:hAnsi="Arial"/>
              </w:rPr>
            </w:pPr>
          </w:p>
        </w:tc>
        <w:tc>
          <w:tcPr>
            <w:tcW w:w="3978" w:type="dxa"/>
            <w:shd w:val="clear" w:color="auto" w:fill="auto"/>
            <w:vAlign w:val="center"/>
          </w:tcPr>
          <w:p w14:paraId="3C94B417" w14:textId="77777777" w:rsidR="007F76AC" w:rsidRPr="005D6C61" w:rsidRDefault="007F76AC" w:rsidP="007356B1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18" w:hanging="284"/>
              <w:rPr>
                <w:rFonts w:ascii="Arial" w:hAnsi="Arial"/>
              </w:rPr>
            </w:pPr>
            <w:r w:rsidRPr="005D6C61">
              <w:rPr>
                <w:rFonts w:ascii="Arial" w:hAnsi="Arial"/>
              </w:rPr>
              <w:t xml:space="preserve">Follow up with the political news in the area </w:t>
            </w:r>
          </w:p>
          <w:p w14:paraId="2FCDB4FE" w14:textId="77777777" w:rsidR="007F76AC" w:rsidRPr="005D6C61" w:rsidRDefault="007F76AC" w:rsidP="007356B1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17" w:hanging="284"/>
              <w:rPr>
                <w:rFonts w:ascii="Arial" w:hAnsi="Arial"/>
              </w:rPr>
            </w:pPr>
            <w:r w:rsidRPr="005D6C61">
              <w:rPr>
                <w:rFonts w:ascii="Arial" w:hAnsi="Arial"/>
              </w:rPr>
              <w:t xml:space="preserve">Keep open channels with the local authorities who promised to keep us updated </w:t>
            </w:r>
          </w:p>
          <w:p w14:paraId="01A53790" w14:textId="1C256497" w:rsidR="007F76AC" w:rsidRPr="005D6C61" w:rsidRDefault="007F76AC" w:rsidP="007356B1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17" w:hanging="284"/>
              <w:rPr>
                <w:rFonts w:ascii="Arial" w:hAnsi="Arial"/>
              </w:rPr>
            </w:pPr>
            <w:r w:rsidRPr="005D6C61">
              <w:rPr>
                <w:rFonts w:ascii="Arial" w:hAnsi="Arial"/>
              </w:rPr>
              <w:t xml:space="preserve">Staff check daily in the morning with </w:t>
            </w:r>
            <w:r w:rsidR="00545138" w:rsidRPr="005D6C61">
              <w:rPr>
                <w:rFonts w:ascii="Arial" w:hAnsi="Arial"/>
              </w:rPr>
              <w:t>international partner</w:t>
            </w:r>
            <w:r w:rsidRPr="005D6C61">
              <w:rPr>
                <w:rFonts w:ascii="Arial" w:hAnsi="Arial"/>
              </w:rPr>
              <w:t xml:space="preserve"> security officer </w:t>
            </w:r>
          </w:p>
          <w:p w14:paraId="3A514722" w14:textId="36F62A1E" w:rsidR="007D1BD8" w:rsidRPr="005D6C61" w:rsidRDefault="00545138" w:rsidP="004E449E">
            <w:pPr>
              <w:numPr>
                <w:ilvl w:val="0"/>
                <w:numId w:val="5"/>
              </w:numPr>
              <w:spacing w:after="0" w:line="240" w:lineRule="auto"/>
              <w:ind w:left="318" w:hanging="284"/>
              <w:rPr>
                <w:rFonts w:ascii="Arial" w:hAnsi="Arial"/>
              </w:rPr>
            </w:pPr>
            <w:r w:rsidRPr="005D6C61">
              <w:rPr>
                <w:rFonts w:ascii="Arial" w:hAnsi="Arial"/>
              </w:rPr>
              <w:t>International partner</w:t>
            </w:r>
            <w:r w:rsidR="0035111A" w:rsidRPr="005D6C61">
              <w:rPr>
                <w:rFonts w:ascii="Arial" w:hAnsi="Arial"/>
              </w:rPr>
              <w:t xml:space="preserve"> in the north has</w:t>
            </w:r>
            <w:r w:rsidR="007F76AC" w:rsidRPr="005D6C61">
              <w:rPr>
                <w:rFonts w:ascii="Arial" w:hAnsi="Arial"/>
              </w:rPr>
              <w:t xml:space="preserve"> open channels with local partner to exchange information specially about  security issues   </w:t>
            </w:r>
          </w:p>
        </w:tc>
      </w:tr>
    </w:tbl>
    <w:p w14:paraId="609B2899" w14:textId="77777777" w:rsidR="00AB0627" w:rsidRPr="005D6C61" w:rsidRDefault="00AB0627" w:rsidP="00AB0627">
      <w:pPr>
        <w:jc w:val="center"/>
        <w:rPr>
          <w:rFonts w:ascii="Arial" w:hAnsi="Arial"/>
          <w:b/>
          <w:bCs/>
          <w:sz w:val="28"/>
          <w:szCs w:val="28"/>
          <w:u w:val="single"/>
        </w:rPr>
      </w:pPr>
    </w:p>
    <w:p w14:paraId="3B715185" w14:textId="77777777" w:rsidR="00AB0627" w:rsidRPr="005D6C61" w:rsidRDefault="00AB0627">
      <w:pPr>
        <w:jc w:val="center"/>
        <w:rPr>
          <w:rFonts w:ascii="Arial" w:hAnsi="Arial"/>
          <w:b/>
          <w:bCs/>
          <w:sz w:val="28"/>
          <w:szCs w:val="28"/>
          <w:u w:val="single"/>
        </w:rPr>
      </w:pPr>
    </w:p>
    <w:sectPr w:rsidR="00AB0627" w:rsidRPr="005D6C61" w:rsidSect="007F76AC">
      <w:pgSz w:w="15840" w:h="12240" w:orient="landscape"/>
      <w:pgMar w:top="1800" w:right="1440" w:bottom="709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846342" w14:textId="77777777" w:rsidR="00B511E3" w:rsidRDefault="00B511E3" w:rsidP="005D6C61">
      <w:pPr>
        <w:spacing w:after="0" w:line="240" w:lineRule="auto"/>
      </w:pPr>
      <w:r>
        <w:separator/>
      </w:r>
    </w:p>
  </w:endnote>
  <w:endnote w:type="continuationSeparator" w:id="0">
    <w:p w14:paraId="138C4C67" w14:textId="77777777" w:rsidR="00B511E3" w:rsidRDefault="00B511E3" w:rsidP="005D6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326ED8" w14:textId="77777777" w:rsidR="00B511E3" w:rsidRDefault="00B511E3" w:rsidP="005D6C61">
      <w:pPr>
        <w:spacing w:after="0" w:line="240" w:lineRule="auto"/>
      </w:pPr>
      <w:r>
        <w:separator/>
      </w:r>
    </w:p>
  </w:footnote>
  <w:footnote w:type="continuationSeparator" w:id="0">
    <w:p w14:paraId="05175934" w14:textId="77777777" w:rsidR="00B511E3" w:rsidRDefault="00B511E3" w:rsidP="005D6C61">
      <w:pPr>
        <w:spacing w:after="0" w:line="240" w:lineRule="auto"/>
      </w:pPr>
      <w:r>
        <w:continuationSeparator/>
      </w:r>
    </w:p>
  </w:footnote>
  <w:footnote w:id="1">
    <w:p w14:paraId="29DB94B5" w14:textId="78FEE511" w:rsidR="005D6C61" w:rsidRDefault="005D6C61">
      <w:pPr>
        <w:pStyle w:val="FootnoteText"/>
      </w:pPr>
      <w:r>
        <w:rPr>
          <w:rStyle w:val="FootnoteReference"/>
        </w:rPr>
        <w:footnoteRef/>
      </w:r>
      <w:r>
        <w:t xml:space="preserve"> Adapted from Terre des Hommes resources</w:t>
      </w:r>
      <w:bookmarkStart w:id="0" w:name="_GoBack"/>
      <w:bookmarkEnd w:id="0"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83C0931"/>
    <w:multiLevelType w:val="hybridMultilevel"/>
    <w:tmpl w:val="B802D358"/>
    <w:lvl w:ilvl="0" w:tplc="8A961AA0">
      <w:start w:val="1"/>
      <w:numFmt w:val="decimal"/>
      <w:lvlText w:val="%1."/>
      <w:lvlJc w:val="left"/>
      <w:pPr>
        <w:ind w:left="5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39" w:hanging="360"/>
      </w:pPr>
    </w:lvl>
    <w:lvl w:ilvl="2" w:tplc="0409001B" w:tentative="1">
      <w:start w:val="1"/>
      <w:numFmt w:val="lowerRoman"/>
      <w:lvlText w:val="%3."/>
      <w:lvlJc w:val="right"/>
      <w:pPr>
        <w:ind w:left="1959" w:hanging="180"/>
      </w:pPr>
    </w:lvl>
    <w:lvl w:ilvl="3" w:tplc="0409000F" w:tentative="1">
      <w:start w:val="1"/>
      <w:numFmt w:val="decimal"/>
      <w:lvlText w:val="%4."/>
      <w:lvlJc w:val="left"/>
      <w:pPr>
        <w:ind w:left="2679" w:hanging="360"/>
      </w:pPr>
    </w:lvl>
    <w:lvl w:ilvl="4" w:tplc="04090019" w:tentative="1">
      <w:start w:val="1"/>
      <w:numFmt w:val="lowerLetter"/>
      <w:lvlText w:val="%5."/>
      <w:lvlJc w:val="left"/>
      <w:pPr>
        <w:ind w:left="3399" w:hanging="360"/>
      </w:pPr>
    </w:lvl>
    <w:lvl w:ilvl="5" w:tplc="0409001B" w:tentative="1">
      <w:start w:val="1"/>
      <w:numFmt w:val="lowerRoman"/>
      <w:lvlText w:val="%6."/>
      <w:lvlJc w:val="right"/>
      <w:pPr>
        <w:ind w:left="4119" w:hanging="180"/>
      </w:pPr>
    </w:lvl>
    <w:lvl w:ilvl="6" w:tplc="0409000F" w:tentative="1">
      <w:start w:val="1"/>
      <w:numFmt w:val="decimal"/>
      <w:lvlText w:val="%7."/>
      <w:lvlJc w:val="left"/>
      <w:pPr>
        <w:ind w:left="4839" w:hanging="360"/>
      </w:pPr>
    </w:lvl>
    <w:lvl w:ilvl="7" w:tplc="04090019" w:tentative="1">
      <w:start w:val="1"/>
      <w:numFmt w:val="lowerLetter"/>
      <w:lvlText w:val="%8."/>
      <w:lvlJc w:val="left"/>
      <w:pPr>
        <w:ind w:left="5559" w:hanging="360"/>
      </w:pPr>
    </w:lvl>
    <w:lvl w:ilvl="8" w:tplc="0409001B" w:tentative="1">
      <w:start w:val="1"/>
      <w:numFmt w:val="lowerRoman"/>
      <w:lvlText w:val="%9."/>
      <w:lvlJc w:val="right"/>
      <w:pPr>
        <w:ind w:left="6279" w:hanging="180"/>
      </w:pPr>
    </w:lvl>
  </w:abstractNum>
  <w:abstractNum w:abstractNumId="1" w15:restartNumberingAfterBreak="0">
    <w:nsid w:val="3C45514C"/>
    <w:multiLevelType w:val="hybridMultilevel"/>
    <w:tmpl w:val="E1622B56"/>
    <w:lvl w:ilvl="0" w:tplc="C69E5692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Arial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1D04C9A"/>
    <w:multiLevelType w:val="hybridMultilevel"/>
    <w:tmpl w:val="7890C9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0A43710"/>
    <w:multiLevelType w:val="hybridMultilevel"/>
    <w:tmpl w:val="57A4B9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BB24A39"/>
    <w:multiLevelType w:val="hybridMultilevel"/>
    <w:tmpl w:val="57A4B9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9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0627"/>
    <w:rsid w:val="0005262B"/>
    <w:rsid w:val="00060468"/>
    <w:rsid w:val="000A4F7A"/>
    <w:rsid w:val="000F0F94"/>
    <w:rsid w:val="0035111A"/>
    <w:rsid w:val="0039215C"/>
    <w:rsid w:val="003B75C4"/>
    <w:rsid w:val="004E449E"/>
    <w:rsid w:val="00511AB7"/>
    <w:rsid w:val="00545138"/>
    <w:rsid w:val="00592AE1"/>
    <w:rsid w:val="005D6C61"/>
    <w:rsid w:val="006D4FFD"/>
    <w:rsid w:val="006E797E"/>
    <w:rsid w:val="00716458"/>
    <w:rsid w:val="00726EE9"/>
    <w:rsid w:val="007356B1"/>
    <w:rsid w:val="007D1BD8"/>
    <w:rsid w:val="007F76AC"/>
    <w:rsid w:val="00822082"/>
    <w:rsid w:val="008801AA"/>
    <w:rsid w:val="00884520"/>
    <w:rsid w:val="008D6ED1"/>
    <w:rsid w:val="00957A96"/>
    <w:rsid w:val="00985E17"/>
    <w:rsid w:val="00A569FF"/>
    <w:rsid w:val="00AB0627"/>
    <w:rsid w:val="00B511E3"/>
    <w:rsid w:val="00BA77FD"/>
    <w:rsid w:val="00C74322"/>
    <w:rsid w:val="00C96C5A"/>
    <w:rsid w:val="00CA00E8"/>
    <w:rsid w:val="00D3344D"/>
    <w:rsid w:val="00E826BD"/>
    <w:rsid w:val="00F84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08D98E"/>
  <w15:docId w15:val="{288C2083-4DFB-44CF-8C14-4C1566535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Arial"/>
        <w:lang w:val="fr-CH" w:eastAsia="fr-CH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B062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rsid w:val="0005262B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39215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9215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9215C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9215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9215C"/>
    <w:rPr>
      <w:b/>
      <w:bCs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21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215C"/>
    <w:rPr>
      <w:rFonts w:ascii="Segoe UI" w:hAnsi="Segoe UI" w:cs="Segoe UI"/>
      <w:sz w:val="18"/>
      <w:szCs w:val="18"/>
      <w:lang w:val="en-US"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5D6C61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D6C61"/>
    <w:rPr>
      <w:lang w:val="en-US"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5D6C6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6D8A40-2779-4D93-A72B-6AF064A109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250</Words>
  <Characters>1426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1673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Nivedita Chopra</cp:lastModifiedBy>
  <cp:revision>4</cp:revision>
  <dcterms:created xsi:type="dcterms:W3CDTF">2016-07-11T17:29:00Z</dcterms:created>
  <dcterms:modified xsi:type="dcterms:W3CDTF">2016-07-11T17:36:00Z</dcterms:modified>
</cp:coreProperties>
</file>